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998C" w14:textId="77777777" w:rsidR="00C5001D" w:rsidRPr="009F6C9E" w:rsidRDefault="00C5001D" w:rsidP="00B65CF2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9F6C9E">
        <w:rPr>
          <w:rFonts w:ascii="TH SarabunPSK" w:hAnsi="TH SarabunPSK" w:cs="TH SarabunPSK"/>
          <w:sz w:val="48"/>
          <w:szCs w:val="48"/>
          <w:cs/>
        </w:rPr>
        <w:t>ข</w:t>
      </w:r>
      <w:r w:rsidRPr="009F6C9E">
        <w:rPr>
          <w:rFonts w:ascii="TH SarabunPSK" w:hAnsi="TH SarabunPSK" w:cs="TH SarabunPSK" w:hint="cs"/>
          <w:sz w:val="48"/>
          <w:szCs w:val="48"/>
          <w:cs/>
        </w:rPr>
        <w:t>้</w:t>
      </w:r>
      <w:r w:rsidRPr="009F6C9E">
        <w:rPr>
          <w:rFonts w:ascii="TH SarabunPSK" w:hAnsi="TH SarabunPSK" w:cs="TH SarabunPSK"/>
          <w:sz w:val="48"/>
          <w:szCs w:val="48"/>
          <w:cs/>
        </w:rPr>
        <w:t>อก</w:t>
      </w:r>
      <w:r w:rsidRPr="009F6C9E">
        <w:rPr>
          <w:rFonts w:ascii="TH SarabunPSK" w:hAnsi="TH SarabunPSK" w:cs="TH SarabunPSK" w:hint="cs"/>
          <w:sz w:val="48"/>
          <w:szCs w:val="48"/>
          <w:cs/>
        </w:rPr>
        <w:t>ำ</w:t>
      </w:r>
      <w:r w:rsidRPr="009F6C9E">
        <w:rPr>
          <w:rFonts w:ascii="TH SarabunPSK" w:hAnsi="TH SarabunPSK" w:cs="TH SarabunPSK"/>
          <w:sz w:val="48"/>
          <w:szCs w:val="48"/>
          <w:cs/>
        </w:rPr>
        <w:t>หนดทางจริยธรรม</w:t>
      </w:r>
    </w:p>
    <w:p w14:paraId="7A976B32" w14:textId="77777777" w:rsidR="009F6C9E" w:rsidRPr="00F02C9C" w:rsidRDefault="009F6C9E" w:rsidP="009F6C9E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/>
          <w:sz w:val="34"/>
          <w:szCs w:val="34"/>
          <w:cs/>
        </w:rPr>
        <w:t>ข้าราชการ พนักงานราชการ และลูกจ้างของส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Pr="00F02C9C">
        <w:rPr>
          <w:rFonts w:ascii="TH SarabunPSK" w:hAnsi="TH SarabunPSK" w:cs="TH SarabunPSK"/>
          <w:sz w:val="34"/>
          <w:szCs w:val="34"/>
          <w:cs/>
        </w:rPr>
        <w:t>นักงานคณะกรรมการสิทธิมนุษยชนแห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่</w:t>
      </w:r>
      <w:r w:rsidRPr="00F02C9C">
        <w:rPr>
          <w:rFonts w:ascii="TH SarabunPSK" w:hAnsi="TH SarabunPSK" w:cs="TH SarabunPSK"/>
          <w:sz w:val="34"/>
          <w:szCs w:val="34"/>
          <w:cs/>
        </w:rPr>
        <w:t>งชาต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ิ (ฉบับที่ ๒)</w:t>
      </w:r>
    </w:p>
    <w:p w14:paraId="1DF8471D" w14:textId="77777777" w:rsidR="009F6C9E" w:rsidRPr="009F6C9E" w:rsidRDefault="009F6C9E" w:rsidP="009F6C9E">
      <w:pPr>
        <w:tabs>
          <w:tab w:val="left" w:pos="426"/>
          <w:tab w:val="left" w:pos="5475"/>
        </w:tabs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  <w:r w:rsidRPr="00F02C9C">
        <w:rPr>
          <w:rFonts w:ascii="TH SarabunPSK" w:hAnsi="TH SarabunPSK" w:cs="TH SarabunPSK"/>
          <w:sz w:val="34"/>
          <w:szCs w:val="34"/>
          <w:cs/>
        </w:rPr>
        <w:t xml:space="preserve">พ.ศ. </w:t>
      </w:r>
      <w:r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58CCF761" w14:textId="77777777" w:rsidR="009F6C9E" w:rsidRPr="009F6C9E" w:rsidRDefault="00F2632D" w:rsidP="009F6C9E">
      <w:pPr>
        <w:tabs>
          <w:tab w:val="left" w:pos="426"/>
          <w:tab w:val="left" w:pos="5475"/>
        </w:tabs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56F1249" wp14:editId="111D2E73">
                <wp:simplePos x="0" y="0"/>
                <wp:positionH relativeFrom="column">
                  <wp:posOffset>2342515</wp:posOffset>
                </wp:positionH>
                <wp:positionV relativeFrom="paragraph">
                  <wp:posOffset>116839</wp:posOffset>
                </wp:positionV>
                <wp:extent cx="1180465" cy="0"/>
                <wp:effectExtent l="0" t="0" r="0" b="0"/>
                <wp:wrapNone/>
                <wp:docPr id="132106928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E3C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4.45pt;margin-top:9.2pt;width:92.9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oQ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"/>
            </w:pict>
          </mc:Fallback>
        </mc:AlternateContent>
      </w:r>
    </w:p>
    <w:p w14:paraId="4A3B27E5" w14:textId="77777777" w:rsidR="009F6C9E" w:rsidRPr="009F6C9E" w:rsidRDefault="009F6C9E" w:rsidP="00B65CF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5A7645FF" w14:textId="77777777" w:rsidR="00F91571" w:rsidRPr="00F02C9C" w:rsidRDefault="00F91571" w:rsidP="00F91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/>
          <w:sz w:val="34"/>
          <w:szCs w:val="34"/>
          <w:cs/>
        </w:rPr>
        <w:tab/>
        <w:t>โดยที่เป็นการสมควร</w:t>
      </w:r>
      <w:r w:rsidR="00396E8C" w:rsidRPr="00F02C9C">
        <w:rPr>
          <w:rFonts w:ascii="TH SarabunPSK" w:hAnsi="TH SarabunPSK" w:cs="TH SarabunPSK" w:hint="cs"/>
          <w:sz w:val="34"/>
          <w:szCs w:val="34"/>
          <w:cs/>
        </w:rPr>
        <w:t>ปรับปรุง</w:t>
      </w:r>
      <w:r w:rsidRPr="00F02C9C">
        <w:rPr>
          <w:rFonts w:ascii="TH SarabunPSK" w:hAnsi="TH SarabunPSK" w:cs="TH SarabunPSK"/>
          <w:sz w:val="34"/>
          <w:szCs w:val="34"/>
          <w:cs/>
        </w:rPr>
        <w:t>ข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้</w:t>
      </w:r>
      <w:r w:rsidRPr="00F02C9C">
        <w:rPr>
          <w:rFonts w:ascii="TH SarabunPSK" w:hAnsi="TH SarabunPSK" w:cs="TH SarabunPSK"/>
          <w:sz w:val="34"/>
          <w:szCs w:val="34"/>
          <w:cs/>
        </w:rPr>
        <w:t>อก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หนดทางจริยธรรมขึ้นใช้บังคับแก่ข้าราชการ</w:t>
      </w:r>
      <w:r w:rsidR="00C5001D" w:rsidRPr="00F02C9C">
        <w:rPr>
          <w:rFonts w:ascii="TH SarabunPSK" w:hAnsi="TH SarabunPSK" w:cs="TH SarabunPSK"/>
          <w:sz w:val="34"/>
          <w:szCs w:val="34"/>
        </w:rPr>
        <w:t xml:space="preserve"> 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พ</w:t>
      </w:r>
      <w:r w:rsidRPr="00F02C9C">
        <w:rPr>
          <w:rFonts w:ascii="TH SarabunPSK" w:hAnsi="TH SarabunPSK" w:cs="TH SarabunPSK"/>
          <w:sz w:val="34"/>
          <w:szCs w:val="34"/>
          <w:cs/>
        </w:rPr>
        <w:t>นักงานราชการ และลูกจ้างของส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นักงานคณะกรรมการสิทธิมนุษยชนแห่งชาติ</w:t>
      </w:r>
      <w:r w:rsidR="00C5001D" w:rsidRPr="00F02C9C">
        <w:rPr>
          <w:rFonts w:ascii="TH SarabunPSK" w:hAnsi="TH SarabunPSK" w:cs="TH SarabunPSK"/>
          <w:sz w:val="34"/>
          <w:szCs w:val="34"/>
        </w:rPr>
        <w:t xml:space="preserve"> </w:t>
      </w:r>
    </w:p>
    <w:p w14:paraId="06681E42" w14:textId="77777777" w:rsidR="00C5001D" w:rsidRPr="00F02C9C" w:rsidRDefault="00F91571" w:rsidP="00F91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/>
          <w:sz w:val="34"/>
          <w:szCs w:val="34"/>
          <w:cs/>
        </w:rPr>
        <w:tab/>
        <w:t>อาศัยอ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นาจตามความในมาตรา ๕๒ แห่งพระราชบัญญัติประกอบรัฐธรรมนูญว่าด้วย</w:t>
      </w:r>
      <w:r w:rsidR="00C5001D" w:rsidRPr="00F02C9C">
        <w:rPr>
          <w:rFonts w:ascii="TH SarabunPSK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</w:t>
      </w:r>
      <w:r w:rsidR="00E16D9E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C5001D" w:rsidRPr="00F02C9C">
        <w:rPr>
          <w:rFonts w:ascii="TH SarabunPSK" w:hAnsi="TH SarabunPSK" w:cs="TH SarabunPSK"/>
          <w:spacing w:val="-4"/>
          <w:sz w:val="34"/>
          <w:szCs w:val="34"/>
          <w:cs/>
        </w:rPr>
        <w:t>พ.ศ. ๒๕๖๐ คณะกรรมการสิทธิมนุษยชนแห่งชาติ</w:t>
      </w:r>
      <w:r w:rsidR="00C5001D" w:rsidRPr="00F02C9C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F02C9C">
        <w:rPr>
          <w:rFonts w:ascii="TH SarabunPSK" w:hAnsi="TH SarabunPSK" w:cs="TH SarabunPSK"/>
          <w:spacing w:val="-4"/>
          <w:sz w:val="34"/>
          <w:szCs w:val="34"/>
          <w:cs/>
        </w:rPr>
        <w:t>จึงออกข้อก</w:t>
      </w:r>
      <w:r w:rsidRPr="00F02C9C">
        <w:rPr>
          <w:rFonts w:ascii="TH SarabunPSK" w:hAnsi="TH SarabunPSK" w:cs="TH SarabunPSK" w:hint="cs"/>
          <w:spacing w:val="-4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pacing w:val="-4"/>
          <w:sz w:val="34"/>
          <w:szCs w:val="34"/>
          <w:cs/>
        </w:rPr>
        <w:t>หนด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ทางจริยธรรมไว้ดังต่อไปนี้</w:t>
      </w:r>
      <w:r w:rsidR="00C5001D" w:rsidRPr="00F02C9C">
        <w:rPr>
          <w:rFonts w:ascii="TH SarabunPSK" w:hAnsi="TH SarabunPSK" w:cs="TH SarabunPSK"/>
          <w:sz w:val="34"/>
          <w:szCs w:val="34"/>
        </w:rPr>
        <w:t xml:space="preserve"> </w:t>
      </w:r>
    </w:p>
    <w:p w14:paraId="635D7C8D" w14:textId="77777777" w:rsidR="00C5001D" w:rsidRPr="00F02C9C" w:rsidRDefault="00F91571" w:rsidP="00F91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 w:hint="cs"/>
          <w:sz w:val="34"/>
          <w:szCs w:val="34"/>
          <w:cs/>
        </w:rPr>
        <w:tab/>
      </w:r>
      <w:r w:rsidR="00C5001D" w:rsidRPr="00F02C9C">
        <w:rPr>
          <w:rFonts w:ascii="TH SarabunPSK" w:hAnsi="TH SarabunPSK" w:cs="TH SarabunPSK"/>
          <w:spacing w:val="-2"/>
          <w:sz w:val="34"/>
          <w:szCs w:val="34"/>
          <w:cs/>
        </w:rPr>
        <w:t>ข้อ ๑ ข้</w:t>
      </w:r>
      <w:r w:rsidRPr="00F02C9C">
        <w:rPr>
          <w:rFonts w:ascii="TH SarabunPSK" w:hAnsi="TH SarabunPSK" w:cs="TH SarabunPSK"/>
          <w:spacing w:val="-2"/>
          <w:sz w:val="34"/>
          <w:szCs w:val="34"/>
          <w:cs/>
        </w:rPr>
        <w:t>อก</w:t>
      </w:r>
      <w:r w:rsidRPr="00F02C9C">
        <w:rPr>
          <w:rFonts w:ascii="TH SarabunPSK" w:hAnsi="TH SarabunPSK" w:cs="TH SarabunPSK" w:hint="cs"/>
          <w:spacing w:val="-2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pacing w:val="-2"/>
          <w:sz w:val="34"/>
          <w:szCs w:val="34"/>
          <w:cs/>
        </w:rPr>
        <w:t xml:space="preserve">หนดทางจริยธรรมนี้เรียกว่า </w:t>
      </w:r>
      <w:r w:rsidR="00C5001D" w:rsidRPr="00F02C9C">
        <w:rPr>
          <w:rFonts w:ascii="TH SarabunPSK" w:hAnsi="TH SarabunPSK" w:cs="TH SarabunPSK"/>
          <w:spacing w:val="-2"/>
          <w:sz w:val="34"/>
          <w:szCs w:val="34"/>
        </w:rPr>
        <w:t>“</w:t>
      </w:r>
      <w:r w:rsidRPr="00F02C9C">
        <w:rPr>
          <w:rFonts w:ascii="TH SarabunPSK" w:hAnsi="TH SarabunPSK" w:cs="TH SarabunPSK"/>
          <w:spacing w:val="-2"/>
          <w:sz w:val="34"/>
          <w:szCs w:val="34"/>
          <w:cs/>
        </w:rPr>
        <w:t>ข้อก</w:t>
      </w:r>
      <w:r w:rsidRPr="00F02C9C">
        <w:rPr>
          <w:rFonts w:ascii="TH SarabunPSK" w:hAnsi="TH SarabunPSK" w:cs="TH SarabunPSK" w:hint="cs"/>
          <w:spacing w:val="-2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pacing w:val="-2"/>
          <w:sz w:val="34"/>
          <w:szCs w:val="34"/>
          <w:cs/>
        </w:rPr>
        <w:t>หนดทางจริยธรรมข้าราชการ</w:t>
      </w:r>
      <w:r w:rsidRPr="00F02C9C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Pr="00F02C9C">
        <w:rPr>
          <w:rFonts w:ascii="TH SarabunPSK" w:hAnsi="TH SarabunPSK" w:cs="TH SarabunPSK"/>
          <w:spacing w:val="-2"/>
          <w:sz w:val="34"/>
          <w:szCs w:val="34"/>
          <w:cs/>
        </w:rPr>
        <w:t>พนักงานราชการ</w:t>
      </w:r>
      <w:r w:rsidRPr="00F02C9C">
        <w:rPr>
          <w:rFonts w:ascii="TH SarabunPSK" w:hAnsi="TH SarabunPSK" w:cs="TH SarabunPSK"/>
          <w:sz w:val="34"/>
          <w:szCs w:val="34"/>
          <w:cs/>
        </w:rPr>
        <w:t>และลูกจ้างของส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นักงานคณะกรรมการสิทธิมนุษยชนแห่งชาติ</w:t>
      </w:r>
      <w:r w:rsidRPr="00F02C9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96E8C" w:rsidRPr="00F02C9C">
        <w:rPr>
          <w:rFonts w:ascii="TH SarabunPSK" w:hAnsi="TH SarabunPSK" w:cs="TH SarabunPSK" w:hint="cs"/>
          <w:sz w:val="34"/>
          <w:szCs w:val="34"/>
          <w:cs/>
        </w:rPr>
        <w:t xml:space="preserve">(ฉบับที่ ๒) 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510D25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Pr="00F02C9C">
        <w:rPr>
          <w:rFonts w:ascii="TH SarabunPSK" w:hAnsi="TH SarabunPSK" w:cs="TH SarabunPSK"/>
          <w:sz w:val="34"/>
          <w:szCs w:val="34"/>
        </w:rPr>
        <w:t>”</w:t>
      </w:r>
    </w:p>
    <w:p w14:paraId="14801E5E" w14:textId="77777777" w:rsidR="00C5001D" w:rsidRPr="00F02C9C" w:rsidRDefault="00F91571" w:rsidP="00F91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 w:hint="cs"/>
          <w:sz w:val="34"/>
          <w:szCs w:val="34"/>
          <w:cs/>
        </w:rPr>
        <w:tab/>
      </w:r>
      <w:r w:rsidR="00B65CF2" w:rsidRPr="00F02C9C">
        <w:rPr>
          <w:rFonts w:ascii="TH SarabunPSK" w:hAnsi="TH SarabunPSK" w:cs="TH SarabunPSK"/>
          <w:sz w:val="34"/>
          <w:szCs w:val="34"/>
          <w:cs/>
        </w:rPr>
        <w:t>ข้อ ๒</w:t>
      </w:r>
      <w:r w:rsidR="009850A8">
        <w:rPr>
          <w:rStyle w:val="FootnoteReference"/>
          <w:rFonts w:ascii="TH SarabunPSK" w:hAnsi="TH SarabunPSK" w:cs="TH SarabunPSK"/>
          <w:cs/>
        </w:rPr>
        <w:footnoteReference w:id="1"/>
      </w:r>
      <w:r w:rsidR="00C5001D" w:rsidRPr="00F02C9C">
        <w:rPr>
          <w:rFonts w:ascii="TH SarabunPSK" w:hAnsi="TH SarabunPSK" w:cs="TH SarabunPSK"/>
          <w:sz w:val="34"/>
          <w:szCs w:val="34"/>
        </w:rPr>
        <w:t xml:space="preserve"> </w:t>
      </w:r>
      <w:r w:rsidRPr="00F02C9C">
        <w:rPr>
          <w:rFonts w:ascii="TH SarabunPSK" w:hAnsi="TH SarabunPSK" w:cs="TH SarabunPSK"/>
          <w:sz w:val="34"/>
          <w:szCs w:val="34"/>
          <w:cs/>
        </w:rPr>
        <w:t>ข้อก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หนดทางจริยธรรมนี้ให้ใช้บังคับตั้งแต่วันถัดจากวันประกาศในราชกิจจา</w:t>
      </w:r>
      <w:proofErr w:type="spellStart"/>
      <w:r w:rsidR="00C5001D" w:rsidRPr="00F02C9C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="00C5001D" w:rsidRPr="00F02C9C">
        <w:rPr>
          <w:rFonts w:ascii="TH SarabunPSK" w:hAnsi="TH SarabunPSK" w:cs="TH SarabunPSK"/>
          <w:sz w:val="34"/>
          <w:szCs w:val="34"/>
          <w:cs/>
        </w:rPr>
        <w:t>บกษา</w:t>
      </w:r>
      <w:r w:rsidR="009231AE">
        <w:rPr>
          <w:rFonts w:ascii="TH SarabunPSK" w:hAnsi="TH SarabunPSK" w:cs="TH SarabunPSK"/>
          <w:sz w:val="34"/>
          <w:szCs w:val="34"/>
          <w:cs/>
        </w:rPr>
        <w:br/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เป็นต้นไป</w:t>
      </w:r>
      <w:r w:rsidR="00C5001D" w:rsidRPr="00F02C9C">
        <w:rPr>
          <w:rFonts w:ascii="TH SarabunPSK" w:hAnsi="TH SarabunPSK" w:cs="TH SarabunPSK"/>
          <w:sz w:val="34"/>
          <w:szCs w:val="34"/>
        </w:rPr>
        <w:t xml:space="preserve"> </w:t>
      </w:r>
    </w:p>
    <w:p w14:paraId="1219BA44" w14:textId="77777777" w:rsidR="00C5001D" w:rsidRPr="00F02C9C" w:rsidRDefault="00F91571" w:rsidP="00F9157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 w:hint="cs"/>
          <w:sz w:val="34"/>
          <w:szCs w:val="34"/>
          <w:cs/>
        </w:rPr>
        <w:tab/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 xml:space="preserve">ข้อ ๓ </w:t>
      </w:r>
      <w:r w:rsidR="00C5001D" w:rsidRPr="00F02C9C">
        <w:rPr>
          <w:rFonts w:ascii="TH SarabunPSK" w:hAnsi="TH SarabunPSK" w:cs="TH SarabunPSK"/>
          <w:spacing w:val="-4"/>
          <w:sz w:val="34"/>
          <w:szCs w:val="34"/>
          <w:cs/>
        </w:rPr>
        <w:t>ให้ยกเลิก</w:t>
      </w:r>
      <w:r w:rsidR="00396E8C" w:rsidRPr="00F02C9C">
        <w:rPr>
          <w:rFonts w:ascii="TH SarabunPSK" w:hAnsi="TH SarabunPSK" w:cs="TH SarabunPSK" w:hint="cs"/>
          <w:spacing w:val="-4"/>
          <w:sz w:val="34"/>
          <w:szCs w:val="34"/>
          <w:cs/>
        </w:rPr>
        <w:t>ความในข้อ ๓๔</w:t>
      </w:r>
      <w:r w:rsidR="00C5001D" w:rsidRPr="00F02C9C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396E8C" w:rsidRPr="00F02C9C">
        <w:rPr>
          <w:rFonts w:ascii="TH SarabunPSK" w:hAnsi="TH SarabunPSK" w:cs="TH SarabunPSK" w:hint="cs"/>
          <w:spacing w:val="-4"/>
          <w:sz w:val="34"/>
          <w:szCs w:val="34"/>
          <w:cs/>
        </w:rPr>
        <w:t>ของ</w:t>
      </w:r>
      <w:r w:rsidR="00396E8C" w:rsidRPr="00F02C9C">
        <w:rPr>
          <w:rFonts w:ascii="TH SarabunPSK" w:hAnsi="TH SarabunPSK" w:cs="TH SarabunPSK"/>
          <w:spacing w:val="-4"/>
          <w:sz w:val="34"/>
          <w:szCs w:val="34"/>
          <w:cs/>
        </w:rPr>
        <w:t>ข้อก</w:t>
      </w:r>
      <w:r w:rsidR="00396E8C" w:rsidRPr="00F02C9C">
        <w:rPr>
          <w:rFonts w:ascii="TH SarabunPSK" w:hAnsi="TH SarabunPSK" w:cs="TH SarabunPSK" w:hint="cs"/>
          <w:spacing w:val="-4"/>
          <w:sz w:val="34"/>
          <w:szCs w:val="34"/>
          <w:cs/>
        </w:rPr>
        <w:t>ำ</w:t>
      </w:r>
      <w:r w:rsidR="00396E8C" w:rsidRPr="00F02C9C">
        <w:rPr>
          <w:rFonts w:ascii="TH SarabunPSK" w:hAnsi="TH SarabunPSK" w:cs="TH SarabunPSK"/>
          <w:spacing w:val="-4"/>
          <w:sz w:val="34"/>
          <w:szCs w:val="34"/>
          <w:cs/>
        </w:rPr>
        <w:t>หนดทางจริยธรรมข้าราชการ</w:t>
      </w:r>
      <w:r w:rsidR="00396E8C" w:rsidRPr="00F02C9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396E8C" w:rsidRPr="00F02C9C">
        <w:rPr>
          <w:rFonts w:ascii="TH SarabunPSK" w:hAnsi="TH SarabunPSK" w:cs="TH SarabunPSK"/>
          <w:spacing w:val="-4"/>
          <w:sz w:val="34"/>
          <w:szCs w:val="34"/>
          <w:cs/>
        </w:rPr>
        <w:t>พนักงาน</w:t>
      </w:r>
      <w:r w:rsidR="00396E8C" w:rsidRPr="00F02C9C">
        <w:rPr>
          <w:rFonts w:ascii="TH SarabunPSK" w:hAnsi="TH SarabunPSK" w:cs="TH SarabunPSK"/>
          <w:spacing w:val="-2"/>
          <w:sz w:val="34"/>
          <w:szCs w:val="34"/>
          <w:cs/>
        </w:rPr>
        <w:t>ราชการ</w:t>
      </w:r>
      <w:r w:rsidR="0056394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563940">
        <w:rPr>
          <w:rFonts w:ascii="TH SarabunPSK" w:hAnsi="TH SarabunPSK" w:cs="TH SarabunPSK"/>
          <w:spacing w:val="-2"/>
          <w:sz w:val="34"/>
          <w:szCs w:val="34"/>
          <w:cs/>
        </w:rPr>
        <w:br/>
      </w:r>
      <w:r w:rsidR="00396E8C" w:rsidRPr="00563940">
        <w:rPr>
          <w:rFonts w:ascii="TH SarabunPSK" w:hAnsi="TH SarabunPSK" w:cs="TH SarabunPSK"/>
          <w:spacing w:val="-4"/>
          <w:sz w:val="34"/>
          <w:szCs w:val="34"/>
          <w:cs/>
        </w:rPr>
        <w:t>และลูกจ้างของส</w:t>
      </w:r>
      <w:r w:rsidR="00396E8C" w:rsidRPr="00563940">
        <w:rPr>
          <w:rFonts w:ascii="TH SarabunPSK" w:hAnsi="TH SarabunPSK" w:cs="TH SarabunPSK" w:hint="cs"/>
          <w:spacing w:val="-4"/>
          <w:sz w:val="34"/>
          <w:szCs w:val="34"/>
          <w:cs/>
        </w:rPr>
        <w:t>ำ</w:t>
      </w:r>
      <w:r w:rsidR="00396E8C" w:rsidRPr="00563940">
        <w:rPr>
          <w:rFonts w:ascii="TH SarabunPSK" w:hAnsi="TH SarabunPSK" w:cs="TH SarabunPSK"/>
          <w:spacing w:val="-4"/>
          <w:sz w:val="34"/>
          <w:szCs w:val="34"/>
          <w:cs/>
        </w:rPr>
        <w:t>นักงานคณะกรรมการสิทธิมนุษยชนแห่งชาติ</w:t>
      </w:r>
      <w:r w:rsidR="00396E8C" w:rsidRPr="00563940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พ.ศ. ๒๕๖๑ และให้ใช้ความดังต่อไปนี้แทน</w:t>
      </w:r>
    </w:p>
    <w:p w14:paraId="000B8C70" w14:textId="77777777" w:rsidR="00F02C9C" w:rsidRPr="00F02C9C" w:rsidRDefault="00F91571" w:rsidP="00A670D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 w:hint="cs"/>
          <w:sz w:val="34"/>
          <w:szCs w:val="34"/>
          <w:cs/>
        </w:rPr>
        <w:tab/>
      </w:r>
      <w:r w:rsidR="00C5001D" w:rsidRPr="00F02C9C">
        <w:rPr>
          <w:rFonts w:ascii="TH SarabunPSK" w:hAnsi="TH SarabunPSK" w:cs="TH SarabunPSK"/>
          <w:sz w:val="34"/>
          <w:szCs w:val="34"/>
        </w:rPr>
        <w:t xml:space="preserve"> </w:t>
      </w:r>
      <w:r w:rsidR="00431329" w:rsidRPr="00F02C9C">
        <w:rPr>
          <w:rFonts w:ascii="TH SarabunPSK" w:hAnsi="TH SarabunPSK" w:cs="TH SarabunPSK" w:hint="cs"/>
          <w:sz w:val="34"/>
          <w:szCs w:val="34"/>
          <w:cs/>
        </w:rPr>
        <w:t>“</w:t>
      </w:r>
      <w:r w:rsidR="005B5458">
        <w:rPr>
          <w:rFonts w:ascii="TH SarabunPSK" w:hAnsi="TH SarabunPSK" w:cs="TH SarabunPSK" w:hint="cs"/>
          <w:sz w:val="34"/>
          <w:szCs w:val="34"/>
          <w:cs/>
        </w:rPr>
        <w:t xml:space="preserve">ข้อ ๓๔ </w:t>
      </w:r>
      <w:r w:rsidR="00C5001D" w:rsidRPr="00F02C9C">
        <w:rPr>
          <w:rFonts w:ascii="TH SarabunPSK" w:hAnsi="TH SarabunPSK" w:cs="TH SarabunPSK"/>
          <w:spacing w:val="-2"/>
          <w:sz w:val="34"/>
          <w:szCs w:val="34"/>
          <w:cs/>
        </w:rPr>
        <w:t>กรณีมีการร้องเรียนหรือความปรากฏว่าเจ้าหน้าที่ผู้ใดฝ่าฝืนหรือไม่ปฏิบัติ</w:t>
      </w:r>
      <w:r w:rsidR="007F145A" w:rsidRPr="00F02C9C">
        <w:rPr>
          <w:rFonts w:ascii="TH SarabunPSK" w:hAnsi="TH SarabunPSK" w:cs="TH SarabunPSK"/>
          <w:spacing w:val="-2"/>
          <w:sz w:val="34"/>
          <w:szCs w:val="34"/>
          <w:cs/>
        </w:rPr>
        <w:t>ตามข้อก</w:t>
      </w:r>
      <w:r w:rsidR="007F145A" w:rsidRPr="00F02C9C">
        <w:rPr>
          <w:rFonts w:ascii="TH SarabunPSK" w:hAnsi="TH SarabunPSK" w:cs="TH SarabunPSK" w:hint="cs"/>
          <w:spacing w:val="-2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pacing w:val="-2"/>
          <w:sz w:val="34"/>
          <w:szCs w:val="34"/>
          <w:cs/>
        </w:rPr>
        <w:t>หนด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ทางจริยธรรมนี้</w:t>
      </w:r>
      <w:r w:rsidR="00A670DF" w:rsidRPr="00F02C9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ให</w:t>
      </w:r>
      <w:r w:rsidR="007F145A" w:rsidRPr="00F02C9C">
        <w:rPr>
          <w:rFonts w:ascii="TH SarabunPSK" w:hAnsi="TH SarabunPSK" w:cs="TH SarabunPSK"/>
          <w:sz w:val="34"/>
          <w:szCs w:val="34"/>
          <w:cs/>
        </w:rPr>
        <w:t>้เลขาธิการแต่งตั้งเจ้าหน้าที่จ</w:t>
      </w:r>
      <w:r w:rsidR="007F145A"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นวนสามคนแต่ไม่เกินห้าคน เป็น</w:t>
      </w:r>
      <w:r w:rsidR="007F145A" w:rsidRPr="00F02C9C">
        <w:rPr>
          <w:rFonts w:ascii="TH SarabunPSK" w:hAnsi="TH SarabunPSK" w:cs="TH SarabunPSK"/>
          <w:sz w:val="34"/>
          <w:szCs w:val="34"/>
          <w:cs/>
        </w:rPr>
        <w:t>กรรมการด</w:t>
      </w:r>
      <w:r w:rsidR="007F145A" w:rsidRPr="00F02C9C">
        <w:rPr>
          <w:rFonts w:ascii="TH SarabunPSK" w:hAnsi="TH SarabunPSK" w:cs="TH SarabunPSK" w:hint="cs"/>
          <w:sz w:val="34"/>
          <w:szCs w:val="34"/>
          <w:cs/>
        </w:rPr>
        <w:t>ำ</w:t>
      </w:r>
      <w:r w:rsidR="00C5001D" w:rsidRPr="00F02C9C">
        <w:rPr>
          <w:rFonts w:ascii="TH SarabunPSK" w:hAnsi="TH SarabunPSK" w:cs="TH SarabunPSK"/>
          <w:sz w:val="34"/>
          <w:szCs w:val="34"/>
          <w:cs/>
        </w:rPr>
        <w:t>เนินการสอบสวนและเสนอความเห็นต่อเลขาธิการเพื่อประกอบการพิจารณา</w:t>
      </w:r>
      <w:r w:rsidR="00431329" w:rsidRPr="00F02C9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bookmarkStart w:id="0" w:name="_Hlk163047364"/>
      <w:r w:rsidR="00F02C9C" w:rsidRPr="00F02C9C">
        <w:rPr>
          <w:rFonts w:ascii="TH SarabunPSK" w:hAnsi="TH SarabunPSK" w:cs="TH SarabunPSK" w:hint="cs"/>
          <w:sz w:val="34"/>
          <w:szCs w:val="34"/>
          <w:cs/>
        </w:rPr>
        <w:t>ทั้งนี้</w:t>
      </w:r>
      <w:r w:rsidR="00431329" w:rsidRPr="00F02C9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52F1D" w:rsidRPr="00F02C9C">
        <w:rPr>
          <w:rFonts w:ascii="TH SarabunPSK" w:hAnsi="TH SarabunPSK" w:cs="TH SarabunPSK" w:hint="cs"/>
          <w:sz w:val="34"/>
          <w:szCs w:val="34"/>
          <w:cs/>
        </w:rPr>
        <w:t>เลขาธิการ</w:t>
      </w:r>
      <w:r w:rsidR="00431329" w:rsidRPr="00F02C9C">
        <w:rPr>
          <w:rFonts w:ascii="TH SarabunPSK" w:hAnsi="TH SarabunPSK" w:cs="TH SarabunPSK" w:hint="cs"/>
          <w:sz w:val="34"/>
          <w:szCs w:val="34"/>
          <w:cs/>
        </w:rPr>
        <w:t>อาจแต่งตั้งบุคคลภายนอกซึ่งมีความรู้ความเชี่ยวชาญเฉพาะด้านร่วมเป็นกรรมการด้วยก็ได้</w:t>
      </w:r>
      <w:bookmarkEnd w:id="0"/>
    </w:p>
    <w:p w14:paraId="56174DF9" w14:textId="77777777" w:rsidR="00A670DF" w:rsidRPr="00F02C9C" w:rsidRDefault="00F02C9C" w:rsidP="00A670D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/>
          <w:sz w:val="34"/>
          <w:szCs w:val="34"/>
          <w:cs/>
        </w:rPr>
        <w:tab/>
        <w:t>กรณีมีการร้องเรียนหรือความปรากฏว่าเลขาธิการฝ่าฝืนหรือไม่ปฏิบัติตามข้อกำหนดทางจริยธรรมนี้ หรือมาตรฐานทางจริยธรรมของตุลาการศาลรัฐธรรมนูญ และผู้ดำรงตำแหน่งในองค์กรอิสระรวมทั้งผู้ว่าการ</w:t>
      </w:r>
      <w:r w:rsidRPr="00F02C9C">
        <w:rPr>
          <w:rFonts w:ascii="TH SarabunPSK" w:hAnsi="TH SarabunPSK" w:cs="TH SarabunPSK"/>
          <w:spacing w:val="-6"/>
          <w:sz w:val="34"/>
          <w:szCs w:val="34"/>
          <w:cs/>
        </w:rPr>
        <w:t xml:space="preserve">ตรวจเงินแผ่นดิน และหัวหน้าหน่วยงานธุรการของศาลรัฐธรรมนูญและองค์กรอิสระ </w:t>
      </w:r>
      <w:r w:rsidR="00563940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563940">
        <w:rPr>
          <w:rFonts w:ascii="TH SarabunPSK" w:hAnsi="TH SarabunPSK" w:cs="TH SarabunPSK"/>
          <w:spacing w:val="-6"/>
          <w:sz w:val="34"/>
          <w:szCs w:val="34"/>
          <w:cs/>
        </w:rPr>
        <w:t>พ.ศ. ๒๕๖๑ ให้คณะกรรมการดำเนินการสอบสวน หรือแต่งตั้งบุคคล</w:t>
      </w:r>
      <w:r w:rsidRPr="00563940">
        <w:rPr>
          <w:rFonts w:ascii="TH SarabunPSK" w:hAnsi="TH SarabunPSK" w:cs="TH SarabunPSK" w:hint="cs"/>
          <w:spacing w:val="-6"/>
          <w:sz w:val="34"/>
          <w:szCs w:val="34"/>
          <w:cs/>
        </w:rPr>
        <w:t>ภายนอก</w:t>
      </w:r>
      <w:r w:rsidRPr="00563940">
        <w:rPr>
          <w:rFonts w:ascii="TH SarabunPSK" w:hAnsi="TH SarabunPSK" w:cs="TH SarabunPSK"/>
          <w:spacing w:val="-6"/>
          <w:sz w:val="34"/>
          <w:szCs w:val="34"/>
          <w:cs/>
        </w:rPr>
        <w:t>จำนวนสามคนแต่ไม่เกินห้าคน</w:t>
      </w:r>
      <w:r w:rsidRPr="00F02C9C">
        <w:rPr>
          <w:rFonts w:ascii="TH SarabunPSK" w:hAnsi="TH SarabunPSK" w:cs="TH SarabunPSK"/>
          <w:sz w:val="34"/>
          <w:szCs w:val="34"/>
          <w:cs/>
        </w:rPr>
        <w:t>เป็นกรรมการดำเนินการสอบสวนและเสนอความเห็นต่อคณะกรรมการ เพื่อประกอบการพิจารณาก็ได้</w:t>
      </w:r>
      <w:r w:rsidR="00431329" w:rsidRPr="00F02C9C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57172685" w14:textId="77777777" w:rsidR="00B65CF2" w:rsidRPr="00F02C9C" w:rsidRDefault="00A670DF" w:rsidP="00D10CD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/>
          <w:sz w:val="34"/>
          <w:szCs w:val="34"/>
          <w:cs/>
        </w:rPr>
        <w:tab/>
      </w:r>
      <w:r w:rsidR="00D10CD7" w:rsidRPr="00F02C9C">
        <w:rPr>
          <w:rFonts w:ascii="TH SarabunPSK" w:hAnsi="TH SarabunPSK" w:cs="TH SarabunPSK" w:hint="cs"/>
          <w:sz w:val="34"/>
          <w:szCs w:val="34"/>
          <w:cs/>
        </w:rPr>
        <w:t>ข้อ ๔ ให้เพิ่มความต่อไปนี้เป็นวรรคสาม ของข้อ ๓๗ ของ</w:t>
      </w:r>
      <w:r w:rsidR="00D10CD7" w:rsidRPr="00F02C9C">
        <w:rPr>
          <w:rFonts w:ascii="TH SarabunPSK" w:hAnsi="TH SarabunPSK" w:cs="TH SarabunPSK"/>
          <w:sz w:val="34"/>
          <w:szCs w:val="34"/>
          <w:cs/>
        </w:rPr>
        <w:t>ข้อกำหนดทางจริยธรรมข้าราชการ พนักงานราชการ</w:t>
      </w:r>
      <w:r w:rsidR="00562181">
        <w:rPr>
          <w:rFonts w:ascii="TH SarabunPSK" w:hAnsi="TH SarabunPSK" w:cs="TH SarabunPSK"/>
          <w:sz w:val="34"/>
          <w:szCs w:val="34"/>
        </w:rPr>
        <w:t xml:space="preserve"> </w:t>
      </w:r>
      <w:r w:rsidR="00D10CD7" w:rsidRPr="00F02C9C">
        <w:rPr>
          <w:rFonts w:ascii="TH SarabunPSK" w:hAnsi="TH SarabunPSK" w:cs="TH SarabunPSK"/>
          <w:sz w:val="34"/>
          <w:szCs w:val="34"/>
          <w:cs/>
        </w:rPr>
        <w:t>และลูกจ้างของสำนักงานคณะกรรมการสิทธิมนุษยชนแห่งชาติ พ.ศ. ๒๕๖๑</w:t>
      </w:r>
    </w:p>
    <w:p w14:paraId="2E2D945C" w14:textId="77777777" w:rsidR="00D10CD7" w:rsidRPr="00F02C9C" w:rsidRDefault="00D10CD7" w:rsidP="00D10CD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02C9C">
        <w:rPr>
          <w:rFonts w:ascii="TH SarabunPSK" w:hAnsi="TH SarabunPSK" w:cs="TH SarabunPSK"/>
          <w:sz w:val="34"/>
          <w:szCs w:val="34"/>
          <w:cs/>
        </w:rPr>
        <w:tab/>
      </w:r>
      <w:r w:rsidRPr="00F02C9C">
        <w:rPr>
          <w:rFonts w:ascii="TH SarabunPSK" w:hAnsi="TH SarabunPSK" w:cs="TH SarabunPSK" w:hint="cs"/>
          <w:sz w:val="34"/>
          <w:szCs w:val="34"/>
          <w:cs/>
        </w:rPr>
        <w:t>“</w:t>
      </w:r>
      <w:bookmarkStart w:id="1" w:name="_Hlk163047498"/>
      <w:r w:rsidRPr="00F02C9C">
        <w:rPr>
          <w:rFonts w:ascii="TH SarabunPSK" w:hAnsi="TH SarabunPSK" w:cs="TH SarabunPSK" w:hint="cs"/>
          <w:sz w:val="34"/>
          <w:szCs w:val="34"/>
          <w:cs/>
        </w:rPr>
        <w:t>กรณีที่มีการร้องเรียน เมื่อผลการสอบสวนเป็นประการใด ให้สำนักงานแจ้งให้ผู้ร้องเรียน</w:t>
      </w:r>
      <w:r w:rsidR="009231AE">
        <w:rPr>
          <w:rFonts w:ascii="TH SarabunPSK" w:hAnsi="TH SarabunPSK" w:cs="TH SarabunPSK"/>
          <w:sz w:val="34"/>
          <w:szCs w:val="34"/>
          <w:cs/>
        </w:rPr>
        <w:br/>
      </w:r>
      <w:r w:rsidRPr="00F02C9C">
        <w:rPr>
          <w:rFonts w:ascii="TH SarabunPSK" w:hAnsi="TH SarabunPSK" w:cs="TH SarabunPSK" w:hint="cs"/>
          <w:sz w:val="34"/>
          <w:szCs w:val="34"/>
          <w:cs/>
        </w:rPr>
        <w:t>ทราบ</w:t>
      </w:r>
      <w:bookmarkEnd w:id="1"/>
      <w:r w:rsidR="00F02C9C" w:rsidRPr="00F02C9C">
        <w:rPr>
          <w:rFonts w:ascii="TH SarabunPSK" w:hAnsi="TH SarabunPSK" w:cs="TH SarabunPSK" w:hint="cs"/>
          <w:sz w:val="34"/>
          <w:szCs w:val="34"/>
          <w:cs/>
        </w:rPr>
        <w:t>ภายในสิบห้าวันนับแต่วันที่คณะกรรมการหรือเลขาธิการ</w:t>
      </w:r>
      <w:r w:rsidR="004C36F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02C9C" w:rsidRPr="00F02C9C">
        <w:rPr>
          <w:rFonts w:ascii="TH SarabunPSK" w:hAnsi="TH SarabunPSK" w:cs="TH SarabunPSK" w:hint="cs"/>
          <w:sz w:val="34"/>
          <w:szCs w:val="34"/>
          <w:cs/>
        </w:rPr>
        <w:t>แล้วแต่กรณี มีคำสั่งตามวรรคหนึ่ง</w:t>
      </w:r>
      <w:r w:rsidRPr="00F02C9C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25A1514F" w14:textId="77777777" w:rsidR="00651E35" w:rsidRDefault="00651E35" w:rsidP="00D10CD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38B90CE8" w14:textId="77777777" w:rsidR="00651E35" w:rsidRDefault="00651E35" w:rsidP="00651E35">
      <w:pPr>
        <w:tabs>
          <w:tab w:val="left" w:pos="851"/>
        </w:tabs>
        <w:spacing w:after="0" w:line="240" w:lineRule="auto"/>
        <w:ind w:left="2268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ประกาศ ณ วันที่  </w:t>
      </w:r>
      <w:r w:rsidR="009231AE">
        <w:rPr>
          <w:rFonts w:ascii="TH SarabunPSK" w:hAnsi="TH SarabunPSK" w:cs="TH SarabunPSK" w:hint="cs"/>
          <w:sz w:val="34"/>
          <w:szCs w:val="34"/>
          <w:cs/>
        </w:rPr>
        <w:t>๓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F02C9C">
        <w:rPr>
          <w:rFonts w:ascii="TH SarabunPSK" w:hAnsi="TH SarabunPSK" w:cs="TH SarabunPSK" w:hint="cs"/>
          <w:sz w:val="34"/>
          <w:szCs w:val="34"/>
          <w:cs/>
        </w:rPr>
        <w:t>พฤษภาคม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พ.ศ. ๒๕๖๗</w:t>
      </w:r>
    </w:p>
    <w:p w14:paraId="2E30E584" w14:textId="77777777" w:rsidR="00651E35" w:rsidRDefault="00651E35" w:rsidP="00651E35">
      <w:pPr>
        <w:tabs>
          <w:tab w:val="left" w:pos="851"/>
        </w:tabs>
        <w:spacing w:after="0" w:line="240" w:lineRule="auto"/>
        <w:ind w:left="2268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พรประไพ  กาญจนรินท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ร์</w:t>
      </w:r>
      <w:proofErr w:type="spellEnd"/>
    </w:p>
    <w:p w14:paraId="24E1CC80" w14:textId="77777777" w:rsidR="006D1D17" w:rsidRPr="00C5001D" w:rsidRDefault="00651E35" w:rsidP="00C86053">
      <w:pPr>
        <w:tabs>
          <w:tab w:val="left" w:pos="851"/>
        </w:tabs>
        <w:spacing w:after="0" w:line="240" w:lineRule="auto"/>
        <w:ind w:left="2268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ประธานกรรมการสิทธิมนุษยชนแห่งชาติ</w:t>
      </w:r>
    </w:p>
    <w:sectPr w:rsidR="006D1D17" w:rsidRPr="00C5001D" w:rsidSect="007C30DC">
      <w:headerReference w:type="default" r:id="rId7"/>
      <w:footnotePr>
        <w:numFmt w:val="thaiNumbers"/>
      </w:footnotePr>
      <w:pgSz w:w="11906" w:h="16838"/>
      <w:pgMar w:top="1134" w:right="1337" w:bottom="426" w:left="137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4587" w14:textId="77777777" w:rsidR="00DF37B3" w:rsidRDefault="00DF37B3" w:rsidP="00C40ED7">
      <w:pPr>
        <w:spacing w:after="0" w:line="240" w:lineRule="auto"/>
      </w:pPr>
      <w:r>
        <w:separator/>
      </w:r>
    </w:p>
  </w:endnote>
  <w:endnote w:type="continuationSeparator" w:id="0">
    <w:p w14:paraId="10F5853F" w14:textId="77777777" w:rsidR="00DF37B3" w:rsidRDefault="00DF37B3" w:rsidP="00C4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A43B" w14:textId="77777777" w:rsidR="00DF37B3" w:rsidRDefault="00DF37B3" w:rsidP="00C40ED7">
      <w:pPr>
        <w:spacing w:after="0" w:line="240" w:lineRule="auto"/>
      </w:pPr>
      <w:r>
        <w:separator/>
      </w:r>
    </w:p>
  </w:footnote>
  <w:footnote w:type="continuationSeparator" w:id="0">
    <w:p w14:paraId="30E50D47" w14:textId="77777777" w:rsidR="00DF37B3" w:rsidRDefault="00DF37B3" w:rsidP="00C40ED7">
      <w:pPr>
        <w:spacing w:after="0" w:line="240" w:lineRule="auto"/>
      </w:pPr>
      <w:r>
        <w:continuationSeparator/>
      </w:r>
    </w:p>
  </w:footnote>
  <w:footnote w:id="1">
    <w:p w14:paraId="06988F2B" w14:textId="77777777" w:rsidR="009850A8" w:rsidRPr="00AC7ADC" w:rsidRDefault="009850A8" w:rsidP="009850A8">
      <w:pPr>
        <w:pStyle w:val="FootnoteText"/>
        <w:ind w:firstLine="851"/>
        <w:rPr>
          <w:rFonts w:ascii="TH SarabunPSK" w:hAnsi="TH SarabunPSK" w:cs="TH SarabunPSK" w:hint="cs"/>
          <w:sz w:val="28"/>
          <w:szCs w:val="28"/>
          <w:cs/>
        </w:rPr>
      </w:pPr>
      <w:r w:rsidRPr="007B4B00">
        <w:rPr>
          <w:rStyle w:val="FootnoteReference"/>
          <w:rFonts w:ascii="TH SarabunPSK" w:hAnsi="TH SarabunPSK" w:cs="TH SarabunPSK"/>
          <w:sz w:val="36"/>
          <w:szCs w:val="36"/>
        </w:rPr>
        <w:footnoteRef/>
      </w:r>
      <w:r w:rsidRPr="00AC7ADC">
        <w:rPr>
          <w:rFonts w:ascii="TH SarabunPSK" w:hAnsi="TH SarabunPSK" w:cs="TH SarabunPSK"/>
          <w:sz w:val="28"/>
          <w:szCs w:val="28"/>
        </w:rPr>
        <w:t xml:space="preserve"> </w:t>
      </w:r>
      <w:r w:rsidRPr="00AC7ADC">
        <w:rPr>
          <w:rFonts w:ascii="TH SarabunPSK" w:hAnsi="TH SarabunPSK" w:cs="TH SarabunPSK" w:hint="cs"/>
          <w:sz w:val="28"/>
          <w:szCs w:val="28"/>
          <w:cs/>
        </w:rPr>
        <w:t>ราชกิจจา</w:t>
      </w:r>
      <w:proofErr w:type="spellStart"/>
      <w:r w:rsidRPr="00AC7ADC">
        <w:rPr>
          <w:rFonts w:ascii="TH SarabunPSK" w:hAnsi="TH SarabunPSK" w:cs="TH SarabunPSK" w:hint="cs"/>
          <w:sz w:val="28"/>
          <w:szCs w:val="28"/>
          <w:cs/>
        </w:rPr>
        <w:t>นุเ</w:t>
      </w:r>
      <w:proofErr w:type="spellEnd"/>
      <w:r w:rsidRPr="00AC7ADC">
        <w:rPr>
          <w:rFonts w:ascii="TH SarabunPSK" w:hAnsi="TH SarabunPSK" w:cs="TH SarabunPSK" w:hint="cs"/>
          <w:sz w:val="28"/>
          <w:szCs w:val="28"/>
          <w:cs/>
        </w:rPr>
        <w:t xml:space="preserve">บกษา เล่ม </w:t>
      </w:r>
      <w:r w:rsidR="007B4B00">
        <w:rPr>
          <w:rFonts w:ascii="TH SarabunPSK" w:hAnsi="TH SarabunPSK" w:cs="TH SarabunPSK" w:hint="cs"/>
          <w:sz w:val="28"/>
          <w:szCs w:val="28"/>
          <w:cs/>
        </w:rPr>
        <w:t>๑๔๑/ตอนที่ ๓๑ ก/หน้า ๑๙/๒๔ พฤษภาคม ๒๕๖๗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DE30" w14:textId="77777777" w:rsidR="00767919" w:rsidRPr="00767919" w:rsidRDefault="00767919">
    <w:pPr>
      <w:pStyle w:val="Header"/>
      <w:jc w:val="center"/>
      <w:rPr>
        <w:rFonts w:ascii="TH SarabunPSK" w:hAnsi="TH SarabunPSK" w:cs="TH SarabunPSK"/>
        <w:sz w:val="28"/>
        <w:szCs w:val="36"/>
      </w:rPr>
    </w:pPr>
    <w:r w:rsidRPr="00767919">
      <w:rPr>
        <w:rFonts w:ascii="TH SarabunPSK" w:hAnsi="TH SarabunPSK" w:cs="TH SarabunPSK"/>
        <w:sz w:val="28"/>
        <w:szCs w:val="36"/>
      </w:rPr>
      <w:fldChar w:fldCharType="begin"/>
    </w:r>
    <w:r w:rsidRPr="00767919">
      <w:rPr>
        <w:rFonts w:ascii="TH SarabunPSK" w:hAnsi="TH SarabunPSK" w:cs="TH SarabunPSK"/>
        <w:sz w:val="28"/>
        <w:szCs w:val="36"/>
      </w:rPr>
      <w:instrText xml:space="preserve"> PAGE   \* MERGEFORMAT </w:instrText>
    </w:r>
    <w:r w:rsidRPr="00767919">
      <w:rPr>
        <w:rFonts w:ascii="TH SarabunPSK" w:hAnsi="TH SarabunPSK" w:cs="TH SarabunPSK"/>
        <w:sz w:val="28"/>
        <w:szCs w:val="36"/>
      </w:rPr>
      <w:fldChar w:fldCharType="separate"/>
    </w:r>
    <w:r w:rsidR="00450CD3" w:rsidRPr="00450CD3">
      <w:rPr>
        <w:rFonts w:ascii="TH SarabunPSK" w:hAnsi="TH SarabunPSK" w:cs="TH SarabunPSK"/>
        <w:noProof/>
        <w:sz w:val="28"/>
        <w:cs/>
        <w:lang w:val="th-TH"/>
      </w:rPr>
      <w:t>๕</w:t>
    </w:r>
    <w:r w:rsidRPr="00767919">
      <w:rPr>
        <w:rFonts w:ascii="TH SarabunPSK" w:hAnsi="TH SarabunPSK" w:cs="TH SarabunPSK"/>
        <w:sz w:val="28"/>
        <w:szCs w:val="36"/>
      </w:rPr>
      <w:fldChar w:fldCharType="end"/>
    </w:r>
  </w:p>
  <w:p w14:paraId="4C4795A1" w14:textId="77777777" w:rsidR="00767919" w:rsidRDefault="0076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1D"/>
    <w:rsid w:val="00010ADC"/>
    <w:rsid w:val="0004304C"/>
    <w:rsid w:val="000D4CE4"/>
    <w:rsid w:val="00130234"/>
    <w:rsid w:val="00152F1D"/>
    <w:rsid w:val="001661FF"/>
    <w:rsid w:val="00366C2C"/>
    <w:rsid w:val="00396E8C"/>
    <w:rsid w:val="003A419B"/>
    <w:rsid w:val="003B4655"/>
    <w:rsid w:val="0040259A"/>
    <w:rsid w:val="00431329"/>
    <w:rsid w:val="00450CD3"/>
    <w:rsid w:val="004C36FD"/>
    <w:rsid w:val="00510D25"/>
    <w:rsid w:val="00543B07"/>
    <w:rsid w:val="00562181"/>
    <w:rsid w:val="00563940"/>
    <w:rsid w:val="0057357D"/>
    <w:rsid w:val="005B5458"/>
    <w:rsid w:val="00651E35"/>
    <w:rsid w:val="006557BB"/>
    <w:rsid w:val="0067157B"/>
    <w:rsid w:val="00684F0F"/>
    <w:rsid w:val="006D1D17"/>
    <w:rsid w:val="00730CF0"/>
    <w:rsid w:val="00767919"/>
    <w:rsid w:val="00771D00"/>
    <w:rsid w:val="007B4B00"/>
    <w:rsid w:val="007C30DC"/>
    <w:rsid w:val="007F145A"/>
    <w:rsid w:val="008F3C4C"/>
    <w:rsid w:val="009071AA"/>
    <w:rsid w:val="009165A8"/>
    <w:rsid w:val="009231AE"/>
    <w:rsid w:val="009850A8"/>
    <w:rsid w:val="009864DD"/>
    <w:rsid w:val="009F6C9E"/>
    <w:rsid w:val="00A670DF"/>
    <w:rsid w:val="00AC7ADC"/>
    <w:rsid w:val="00AD328B"/>
    <w:rsid w:val="00AE191D"/>
    <w:rsid w:val="00B65CF2"/>
    <w:rsid w:val="00BC2DBD"/>
    <w:rsid w:val="00BE7B86"/>
    <w:rsid w:val="00C26CEB"/>
    <w:rsid w:val="00C40ED7"/>
    <w:rsid w:val="00C5001D"/>
    <w:rsid w:val="00C732DC"/>
    <w:rsid w:val="00C86053"/>
    <w:rsid w:val="00D10CD7"/>
    <w:rsid w:val="00DB0661"/>
    <w:rsid w:val="00DE0696"/>
    <w:rsid w:val="00DE175A"/>
    <w:rsid w:val="00DF37B3"/>
    <w:rsid w:val="00DF4427"/>
    <w:rsid w:val="00E03895"/>
    <w:rsid w:val="00E04F8C"/>
    <w:rsid w:val="00E16D9E"/>
    <w:rsid w:val="00E71D1D"/>
    <w:rsid w:val="00E94C44"/>
    <w:rsid w:val="00EE72DC"/>
    <w:rsid w:val="00F02C9C"/>
    <w:rsid w:val="00F2632D"/>
    <w:rsid w:val="00F91571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E609C"/>
  <w15:docId w15:val="{4593DFB7-55DB-41B2-BEAC-5FC3DE85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17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0ED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C40ED7"/>
    <w:rPr>
      <w:sz w:val="20"/>
      <w:szCs w:val="25"/>
    </w:rPr>
  </w:style>
  <w:style w:type="character" w:styleId="FootnoteReference">
    <w:name w:val="footnote reference"/>
    <w:uiPriority w:val="99"/>
    <w:semiHidden/>
    <w:unhideWhenUsed/>
    <w:rsid w:val="00C40ED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19"/>
  </w:style>
  <w:style w:type="paragraph" w:styleId="Footer">
    <w:name w:val="footer"/>
    <w:basedOn w:val="Normal"/>
    <w:link w:val="FooterChar"/>
    <w:uiPriority w:val="99"/>
    <w:semiHidden/>
    <w:unhideWhenUsed/>
    <w:rsid w:val="00767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0D580-B2DD-4177-BDF1-F9CD1576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NEWTRON</dc:creator>
  <cp:keywords/>
  <cp:lastModifiedBy>NHRC-66-01</cp:lastModifiedBy>
  <cp:revision>8</cp:revision>
  <cp:lastPrinted>2024-05-27T01:59:00Z</cp:lastPrinted>
  <dcterms:created xsi:type="dcterms:W3CDTF">2024-05-07T04:04:00Z</dcterms:created>
  <dcterms:modified xsi:type="dcterms:W3CDTF">2024-05-27T02:00:00Z</dcterms:modified>
</cp:coreProperties>
</file>